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9F9" w:rsidRPr="00C579F9" w:rsidRDefault="00C579F9" w:rsidP="00C579F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79F9">
        <w:rPr>
          <w:rFonts w:ascii="Times New Roman" w:hAnsi="Times New Roman" w:cs="Times New Roman"/>
          <w:b/>
          <w:sz w:val="28"/>
          <w:szCs w:val="28"/>
        </w:rPr>
        <w:t xml:space="preserve">UNIVERSITY EFFECTIVENESS COMMITTEE </w:t>
      </w:r>
      <w:hyperlink r:id="rId5" w:history="1">
        <w:r w:rsidRPr="00C579F9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PHASE I ASSESSMENT </w:t>
        </w:r>
      </w:hyperlink>
      <w:hyperlink r:id="rId6" w:history="1">
        <w:r w:rsidRPr="00C579F9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SHEET</w:t>
        </w:r>
      </w:hyperlink>
      <w:r w:rsidRPr="00C579F9">
        <w:rPr>
          <w:rFonts w:ascii="Times New Roman" w:hAnsi="Times New Roman" w:cs="Times New Roman"/>
          <w:b/>
          <w:bCs/>
          <w:sz w:val="28"/>
          <w:szCs w:val="28"/>
        </w:rPr>
        <w:t>: REVIEW</w:t>
      </w:r>
      <w:r w:rsidRPr="00C579F9">
        <w:rPr>
          <w:rFonts w:ascii="Times New Roman" w:hAnsi="Times New Roman" w:cs="Times New Roman"/>
          <w:b/>
          <w:sz w:val="28"/>
          <w:szCs w:val="28"/>
        </w:rPr>
        <w:t>ING ANNUAL ASSESSMENT PLAN</w:t>
      </w:r>
    </w:p>
    <w:p w:rsidR="00C579F9" w:rsidRPr="008C5E74" w:rsidRDefault="00C579F9" w:rsidP="00C579F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8C5E7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D15A170" wp14:editId="31DF0D9F">
            <wp:extent cx="1576754" cy="580180"/>
            <wp:effectExtent l="0" t="0" r="0" b="0"/>
            <wp:docPr id="26" name="Picture 1" descr="cid:image002.png@01D7891A.A78CDA60">
              <a:extLst xmlns:a="http://schemas.openxmlformats.org/drawingml/2006/main">
                <a:ext uri="{FF2B5EF4-FFF2-40B4-BE49-F238E27FC236}">
                  <a16:creationId xmlns:a16="http://schemas.microsoft.com/office/drawing/2014/main" id="{344A46E5-E77B-4B7D-9D74-7175E421E5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cid:image002.png@01D7891A.A78CDA60">
                      <a:extLst>
                        <a:ext uri="{FF2B5EF4-FFF2-40B4-BE49-F238E27FC236}">
                          <a16:creationId xmlns:a16="http://schemas.microsoft.com/office/drawing/2014/main" id="{344A46E5-E77B-4B7D-9D74-7175E421E5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54" cy="5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E74">
        <w:rPr>
          <w:rFonts w:ascii="Times New Roman" w:hAnsi="Times New Roman" w:cs="Times New Roman"/>
          <w:b/>
          <w:sz w:val="20"/>
          <w:szCs w:val="20"/>
        </w:rPr>
        <w:t>OFFICE OF PLANNING AND INSTITUTIONAL EFFECTIVENESS (OPIE)</w:t>
      </w:r>
    </w:p>
    <w:p w:rsidR="00C579F9" w:rsidRPr="008C5E74" w:rsidRDefault="00C579F9" w:rsidP="00C579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5E74">
        <w:rPr>
          <w:rFonts w:ascii="Times New Roman" w:hAnsi="Times New Roman" w:cs="Times New Roman"/>
          <w:b/>
          <w:sz w:val="20"/>
          <w:szCs w:val="20"/>
        </w:rPr>
        <w:t>UNIVERSITY EFFECTIVENESS COMMITTEE</w:t>
      </w:r>
    </w:p>
    <w:p w:rsidR="00C579F9" w:rsidRPr="008C5E74" w:rsidRDefault="00C579F9" w:rsidP="00C57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8C5E7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Phase I Assessment </w:t>
        </w:r>
      </w:hyperlink>
      <w:hyperlink r:id="rId9" w:history="1">
        <w:r w:rsidRPr="008C5E7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Sheet</w:t>
        </w:r>
      </w:hyperlink>
      <w:r w:rsidRPr="008C5E74">
        <w:rPr>
          <w:rFonts w:ascii="Times New Roman" w:hAnsi="Times New Roman" w:cs="Times New Roman"/>
          <w:b/>
          <w:bCs/>
          <w:sz w:val="24"/>
          <w:szCs w:val="24"/>
        </w:rPr>
        <w:t>: Review</w:t>
      </w:r>
      <w:r w:rsidRPr="008C5E74">
        <w:rPr>
          <w:rFonts w:ascii="Times New Roman" w:hAnsi="Times New Roman" w:cs="Times New Roman"/>
          <w:b/>
          <w:sz w:val="24"/>
          <w:szCs w:val="24"/>
        </w:rPr>
        <w:t>ing Annual Assessment Plan</w:t>
      </w:r>
    </w:p>
    <w:p w:rsidR="00C579F9" w:rsidRPr="008C5E74" w:rsidRDefault="00C579F9" w:rsidP="00C579F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C5E74">
        <w:rPr>
          <w:rFonts w:ascii="Times New Roman" w:hAnsi="Times New Roman" w:cs="Times New Roman"/>
          <w:b/>
          <w:sz w:val="20"/>
          <w:szCs w:val="20"/>
        </w:rPr>
        <w:t xml:space="preserve">COLLEGE: ________   ACADEMIC DEPT. _____________ DEGREE </w:t>
      </w:r>
      <w:proofErr w:type="gramStart"/>
      <w:r w:rsidRPr="008C5E74">
        <w:rPr>
          <w:rFonts w:ascii="Times New Roman" w:hAnsi="Times New Roman" w:cs="Times New Roman"/>
          <w:b/>
          <w:sz w:val="20"/>
          <w:szCs w:val="20"/>
        </w:rPr>
        <w:t>PROGRAM:_</w:t>
      </w:r>
      <w:proofErr w:type="gramEnd"/>
      <w:r w:rsidRPr="008C5E7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C579F9" w:rsidRPr="008C5E74" w:rsidRDefault="00C579F9" w:rsidP="00C579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5E74">
        <w:rPr>
          <w:rFonts w:ascii="Times New Roman" w:hAnsi="Times New Roman" w:cs="Times New Roman"/>
          <w:b/>
          <w:sz w:val="20"/>
          <w:szCs w:val="20"/>
        </w:rPr>
        <w:t>YEAR: __________          AS OF _____</w:t>
      </w:r>
      <w:r w:rsidRPr="008C5E74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 w:rsidRPr="008C5E74">
        <w:rPr>
          <w:rFonts w:ascii="Times New Roman" w:hAnsi="Times New Roman" w:cs="Times New Roman"/>
          <w:b/>
          <w:sz w:val="20"/>
          <w:szCs w:val="20"/>
        </w:rPr>
        <w:t>_______</w:t>
      </w:r>
      <w:r w:rsidRPr="008C5E74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 w:rsidRPr="008C5E74">
        <w:rPr>
          <w:rFonts w:ascii="Times New Roman" w:hAnsi="Times New Roman" w:cs="Times New Roman"/>
          <w:b/>
          <w:sz w:val="20"/>
          <w:szCs w:val="20"/>
        </w:rPr>
        <w:t>________</w:t>
      </w: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  <w:r w:rsidRPr="008C5E74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579F9" w:rsidRPr="008C5E74" w:rsidTr="00910319">
        <w:tc>
          <w:tcPr>
            <w:tcW w:w="9350" w:type="dxa"/>
            <w:gridSpan w:val="5"/>
            <w:shd w:val="clear" w:color="auto" w:fill="FFC000"/>
          </w:tcPr>
          <w:p w:rsidR="00C579F9" w:rsidRPr="008C5E74" w:rsidRDefault="00C579F9" w:rsidP="00910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E74">
              <w:rPr>
                <w:rFonts w:ascii="Times New Roman" w:hAnsi="Times New Roman" w:cs="Times New Roman"/>
                <w:b/>
                <w:sz w:val="28"/>
                <w:szCs w:val="28"/>
              </w:rPr>
              <w:t>PROGRAM LEVEL STUDENT LEARNING OUTCOME #1.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Competency area 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Indicates general competency area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764"/>
        </w:trPr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PLSLO #1   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Action verb which describes the PLSLOs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404"/>
        </w:trPr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Means of Assessment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Tool 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Instruments used to collect student data      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Direct 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Indirect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26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332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Course Indicated     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YES  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672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Method 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How student level of performance will be determined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467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Criteria for Success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Relevance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53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Includes % of students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80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Includes score, %, or level of performance to be achieved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579F9" w:rsidRPr="008C5E74" w:rsidTr="00910319">
        <w:tc>
          <w:tcPr>
            <w:tcW w:w="9350" w:type="dxa"/>
            <w:gridSpan w:val="5"/>
            <w:shd w:val="clear" w:color="auto" w:fill="FFC000"/>
          </w:tcPr>
          <w:p w:rsidR="00C579F9" w:rsidRPr="008C5E74" w:rsidRDefault="00C579F9" w:rsidP="00910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E74">
              <w:rPr>
                <w:rFonts w:ascii="Times New Roman" w:hAnsi="Times New Roman" w:cs="Times New Roman"/>
                <w:b/>
                <w:sz w:val="28"/>
                <w:szCs w:val="28"/>
              </w:rPr>
              <w:t>PROGRAM LEVEL STUDENT LEARNING OUTCOME #2.</w:t>
            </w:r>
          </w:p>
          <w:p w:rsidR="00C579F9" w:rsidRPr="008C5E74" w:rsidRDefault="00C579F9" w:rsidP="00910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9F9" w:rsidRPr="008C5E74" w:rsidTr="00910319"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Competency area 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Indicates general competency area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764"/>
        </w:trPr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PLSLO #1   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Action verb which describes the PLSLOs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672"/>
        </w:trPr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Means of Assessment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Tool 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Instruments used to collect student data      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Direct     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Indirect 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672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Satisfactory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672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Course Indicated     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YES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672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Method 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How student level of performance will be determined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467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Criteria for Success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Relevance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53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Includes % of students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80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Includes score, %, or level of performance to be achieved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9F9" w:rsidRPr="008C5E74" w:rsidRDefault="00C579F9" w:rsidP="00C579F9">
      <w:pPr>
        <w:rPr>
          <w:rFonts w:ascii="Times New Roman" w:eastAsia="Times New Roman" w:hAnsi="Times New Roman" w:cs="Times New Roman"/>
          <w:sz w:val="24"/>
        </w:rPr>
      </w:pPr>
    </w:p>
    <w:p w:rsidR="00C579F9" w:rsidRPr="008C5E74" w:rsidRDefault="00C579F9" w:rsidP="00C579F9">
      <w:pPr>
        <w:rPr>
          <w:rFonts w:ascii="Times New Roman" w:eastAsia="Times New Roman" w:hAnsi="Times New Roman" w:cs="Times New Roman"/>
          <w:sz w:val="24"/>
        </w:rPr>
      </w:pPr>
    </w:p>
    <w:p w:rsidR="00C579F9" w:rsidRPr="008C5E74" w:rsidRDefault="00C579F9" w:rsidP="00C579F9">
      <w:pPr>
        <w:rPr>
          <w:rFonts w:ascii="Times New Roman" w:eastAsia="Times New Roman" w:hAnsi="Times New Roman" w:cs="Times New Roman"/>
          <w:sz w:val="24"/>
        </w:rPr>
      </w:pPr>
    </w:p>
    <w:p w:rsidR="00C579F9" w:rsidRPr="008C5E74" w:rsidRDefault="00C579F9" w:rsidP="00C579F9">
      <w:pPr>
        <w:rPr>
          <w:rFonts w:ascii="Times New Roman" w:eastAsia="Times New Roman" w:hAnsi="Times New Roman" w:cs="Times New Roman"/>
          <w:sz w:val="24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579F9" w:rsidRPr="008C5E74" w:rsidTr="00910319">
        <w:tc>
          <w:tcPr>
            <w:tcW w:w="9350" w:type="dxa"/>
            <w:gridSpan w:val="5"/>
            <w:shd w:val="clear" w:color="auto" w:fill="FFC000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E74">
              <w:rPr>
                <w:rFonts w:ascii="Times New Roman" w:hAnsi="Times New Roman" w:cs="Times New Roman"/>
                <w:b/>
                <w:sz w:val="28"/>
                <w:szCs w:val="28"/>
              </w:rPr>
              <w:t>PROGRAM LEVEL STUDENT LEARNING OUTCOME #3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Competency area 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Indicates general competency area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764"/>
        </w:trPr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PLSLO #1   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Action verb which describes the PLSLOs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374"/>
        </w:trPr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Means of Assessment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Tool 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Instruments used to collect student data 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Direct 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Indirect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374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Satisfactory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44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Course Indicated     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YES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672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Method 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How student level of performance will be determined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467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Criteria for Success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Relevance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53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Includes % of students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80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Includes score, %, or level of performance to be achieved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579F9" w:rsidRPr="008C5E74" w:rsidTr="00910319">
        <w:tc>
          <w:tcPr>
            <w:tcW w:w="9350" w:type="dxa"/>
            <w:gridSpan w:val="5"/>
            <w:shd w:val="clear" w:color="auto" w:fill="FFC000"/>
          </w:tcPr>
          <w:p w:rsidR="00C579F9" w:rsidRPr="008C5E74" w:rsidRDefault="00C579F9" w:rsidP="00910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E74">
              <w:rPr>
                <w:rFonts w:ascii="Times New Roman" w:hAnsi="Times New Roman" w:cs="Times New Roman"/>
                <w:b/>
                <w:sz w:val="28"/>
                <w:szCs w:val="28"/>
              </w:rPr>
              <w:t>PROGRAM LEVEL STUDENT LEARNING OUTCOME #4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Competency area 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Indicates general competency area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764"/>
        </w:trPr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PLSLO #1   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Action verb which describes the PLSLOs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440"/>
        </w:trPr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Means of Assessment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Tool 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Instruments used to collect student data      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Direct 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Indirect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539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Satisfactory 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521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Course Indicated     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YES 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 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672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Method 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How student level of performance will be determined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467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Criteria for Success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Relevance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53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Includes % of students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80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Includes score, %, or level of performance to be achieved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p w:rsidR="00C579F9" w:rsidRPr="008C5E74" w:rsidRDefault="00C579F9" w:rsidP="00C579F9">
      <w:pPr>
        <w:spacing w:after="4" w:line="250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579F9" w:rsidRPr="008C5E74" w:rsidTr="00910319">
        <w:tc>
          <w:tcPr>
            <w:tcW w:w="9350" w:type="dxa"/>
            <w:gridSpan w:val="5"/>
            <w:shd w:val="clear" w:color="auto" w:fill="FFC000"/>
          </w:tcPr>
          <w:p w:rsidR="00C579F9" w:rsidRPr="008C5E74" w:rsidRDefault="00C579F9" w:rsidP="00910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E74">
              <w:rPr>
                <w:rFonts w:ascii="Times New Roman" w:hAnsi="Times New Roman" w:cs="Times New Roman"/>
                <w:b/>
                <w:sz w:val="28"/>
                <w:szCs w:val="28"/>
              </w:rPr>
              <w:t>PROGRAM LEVEL STUDENT LEARNING OUTCOME #5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Competency area 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Indicates general competency area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764"/>
        </w:trPr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PLSLO #1   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Action verb which describes the PLSLOs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672"/>
        </w:trPr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Means of Assessment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Tool 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Instruments used to collect student data      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Direct  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Indirect 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672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672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 xml:space="preserve">Course Indicated     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YES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  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672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Method 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How student level of performance will be determined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79F9" w:rsidRPr="008C5E74" w:rsidTr="00910319">
        <w:trPr>
          <w:trHeight w:val="467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Criteria for Success</w:t>
            </w: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Relevance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Satisfactory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Needs Revision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53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Includes % of students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rPr>
          <w:trHeight w:val="800"/>
        </w:trPr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sz w:val="20"/>
                <w:szCs w:val="20"/>
              </w:rPr>
              <w:t>Includes score, %, or level of performance to be achieved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1870" w:type="dxa"/>
            <w:vAlign w:val="center"/>
          </w:tcPr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C579F9" w:rsidRPr="008C5E74" w:rsidRDefault="00C579F9" w:rsidP="0091031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5E74">
              <w:rPr>
                <w:rFonts w:ascii="Times New Roman" w:eastAsia="Times New Roman" w:hAnsi="Times New Roman" w:cs="Times New Roman"/>
                <w:sz w:val="20"/>
                <w:szCs w:val="20"/>
              </w:rPr>
              <w:t></w:t>
            </w:r>
          </w:p>
        </w:tc>
      </w:tr>
      <w:tr w:rsidR="00C579F9" w:rsidRPr="008C5E74" w:rsidTr="00910319">
        <w:tc>
          <w:tcPr>
            <w:tcW w:w="1870" w:type="dxa"/>
            <w:vMerge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0" w:type="dxa"/>
            <w:gridSpan w:val="4"/>
          </w:tcPr>
          <w:p w:rsidR="00C579F9" w:rsidRPr="008C5E74" w:rsidRDefault="00C579F9" w:rsidP="0091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F9" w:rsidRPr="008C5E74" w:rsidRDefault="00C579F9" w:rsidP="0091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9F9" w:rsidRPr="008C5E74" w:rsidRDefault="00C579F9" w:rsidP="00C579F9">
      <w:pPr>
        <w:rPr>
          <w:rFonts w:ascii="Times New Roman" w:eastAsia="Times New Roman" w:hAnsi="Times New Roman" w:cs="Times New Roman"/>
          <w:sz w:val="24"/>
        </w:rPr>
      </w:pPr>
    </w:p>
    <w:p w:rsidR="00C579F9" w:rsidRPr="008C5E74" w:rsidRDefault="00C579F9" w:rsidP="00C579F9">
      <w:pPr>
        <w:rPr>
          <w:rFonts w:ascii="Times New Roman" w:eastAsia="Times New Roman" w:hAnsi="Times New Roman" w:cs="Times New Roman"/>
          <w:sz w:val="24"/>
        </w:rPr>
      </w:pPr>
    </w:p>
    <w:p w:rsidR="00C579F9" w:rsidRPr="008C5E74" w:rsidRDefault="00C579F9" w:rsidP="00C579F9">
      <w:p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4F91" w:rsidRDefault="00C579F9"/>
    <w:sectPr w:rsidR="00304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0A10"/>
    <w:multiLevelType w:val="hybridMultilevel"/>
    <w:tmpl w:val="4F6A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F9"/>
    <w:rsid w:val="00983E82"/>
    <w:rsid w:val="00C579F9"/>
    <w:rsid w:val="00E9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DD0B"/>
  <w15:chartTrackingRefBased/>
  <w15:docId w15:val="{22F324CD-E6E8-4FDE-9AB4-AE8B6B0E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79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C5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sa\Documents\OPIE\UNIVERSITY%20EFFECTIVENESS%20COMMITTEE%20UEC\2022%202023\WORKSHOP%20MATERIALS\Handouts%201_14_13%20UEC\Phase%20I%20Assessment%20Rubric%20(Academic%20program)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josa\Documents\OPIE\UNIVERSITY%20EFFECTIVENESS%20COMMITTEE%20UEC\2022%202023\WORKSHOP%20MATERIALS\Handouts%201_14_13%20UEC\Phase%20I%20Assessment%20Rubric%20(Academic%20program)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josa\Documents\OPIE\UNIVERSITY%20EFFECTIVENESS%20COMMITTEE%20UEC\2022%202023\WORKSHOP%20MATERIALS\Handouts%201_14_13%20UEC\Phase%20I%20Assessment%20Rubric%20(Academic%20program)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josa\Documents\OPIE\UNIVERSITY%20EFFECTIVENESS%20COMMITTEE%20UEC\2022%202023\WORKSHOP%20MATERIALS\Handouts%201_14_13%20UEC\Phase%20I%20Assessment%20Rubric%20(Academic%20program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Jerad Horning</dc:creator>
  <cp:keywords/>
  <dc:description/>
  <cp:lastModifiedBy>Jerad Horning</cp:lastModifiedBy>
  <cp:revision>1</cp:revision>
  <dcterms:created xsi:type="dcterms:W3CDTF">2026-03-03T19:46:00Z</dcterms:created>
  <dcterms:modified xsi:type="dcterms:W3CDTF">2026-03-03T19:48:00Z</dcterms:modified>
</cp:coreProperties>
</file>